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38" w:rsidRPr="00820938" w:rsidRDefault="00820938" w:rsidP="00820938">
      <w:pPr>
        <w:shd w:val="clear" w:color="auto" w:fill="FFFFFF"/>
        <w:spacing w:after="0" w:line="330" w:lineRule="atLeast"/>
        <w:textAlignment w:val="baseline"/>
        <w:outlineLvl w:val="0"/>
        <w:rPr>
          <w:rFonts w:ascii="inherit" w:eastAsia="Times New Roman" w:hAnsi="inherit" w:cs="Arial"/>
          <w:b/>
          <w:bCs/>
          <w:color w:val="232323"/>
          <w:kern w:val="36"/>
          <w:sz w:val="33"/>
          <w:szCs w:val="33"/>
        </w:rPr>
      </w:pPr>
      <w:r w:rsidRPr="00820938">
        <w:rPr>
          <w:rFonts w:ascii="inherit" w:eastAsia="Times New Roman" w:hAnsi="inherit" w:cs="Arial"/>
          <w:b/>
          <w:bCs/>
          <w:color w:val="232323"/>
          <w:kern w:val="36"/>
          <w:sz w:val="33"/>
          <w:szCs w:val="33"/>
        </w:rPr>
        <w:t xml:space="preserve">Parcel Connect connects with Nparcel for </w:t>
      </w:r>
      <w:proofErr w:type="spellStart"/>
      <w:r w:rsidRPr="00820938">
        <w:rPr>
          <w:rFonts w:ascii="inherit" w:eastAsia="Times New Roman" w:hAnsi="inherit" w:cs="Arial"/>
          <w:b/>
          <w:bCs/>
          <w:color w:val="232323"/>
          <w:kern w:val="36"/>
          <w:sz w:val="33"/>
          <w:szCs w:val="33"/>
        </w:rPr>
        <w:t>for</w:t>
      </w:r>
      <w:proofErr w:type="spellEnd"/>
      <w:r w:rsidRPr="00820938">
        <w:rPr>
          <w:rFonts w:ascii="inherit" w:eastAsia="Times New Roman" w:hAnsi="inherit" w:cs="Arial"/>
          <w:b/>
          <w:bCs/>
          <w:color w:val="232323"/>
          <w:kern w:val="36"/>
          <w:sz w:val="33"/>
          <w:szCs w:val="33"/>
        </w:rPr>
        <w:t xml:space="preserve"> nationwide partnership</w:t>
      </w:r>
    </w:p>
    <w:p w:rsid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bookmarkStart w:id="0" w:name="_GoBack"/>
      <w:bookmarkEnd w:id="0"/>
      <w:r w:rsidRPr="00820938">
        <w:rPr>
          <w:rFonts w:ascii="Arial" w:eastAsia="Times New Roman" w:hAnsi="Arial" w:cs="Arial"/>
          <w:color w:val="323232"/>
          <w:sz w:val="18"/>
          <w:szCs w:val="18"/>
        </w:rPr>
        <w:t xml:space="preserve">Parcel Connect, </w:t>
      </w:r>
      <w:proofErr w:type="spellStart"/>
      <w:r w:rsidRPr="00820938">
        <w:rPr>
          <w:rFonts w:ascii="Arial" w:eastAsia="Times New Roman" w:hAnsi="Arial" w:cs="Arial"/>
          <w:color w:val="323232"/>
          <w:sz w:val="18"/>
          <w:szCs w:val="18"/>
        </w:rPr>
        <w:t>Fastway</w:t>
      </w:r>
      <w:proofErr w:type="spellEnd"/>
      <w:r w:rsidRPr="00820938">
        <w:rPr>
          <w:rFonts w:ascii="Arial" w:eastAsia="Times New Roman" w:hAnsi="Arial" w:cs="Arial"/>
          <w:color w:val="323232"/>
          <w:sz w:val="18"/>
          <w:szCs w:val="18"/>
        </w:rPr>
        <w:t xml:space="preserve"> Couriers’ new parcel pick up and drop off service, is excited to announce a nationwide partnership with Nparcel.  Owned and operated by the Victorian Newsagents Association (VANA), Nparcel is a network made up of over 800 outlets located in all capital cities and many regional areas across Australia.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Parcel Connect allows customers to send, collect and return parcels from businesses that trade extended hours.  Andrew McKenna, General Manager of Parcel Connect, says the new partnership with Nparcel provides customers with a convenient alternative to traditional postal or courier services.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“Growth in online shopping has led to an increase in parcel deliveries in and out of residential areas.  Rather than online shoppers rearranging times for missed deliveries or taking time out of their day to send or return a parcel, they can now visit their local newsagent,” says Andrew.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“Together with Nparcel, our aim is to provide customers with a simple solution for parcel requirements.  With such a strong footprint across Australia, Nparcel is a great fit for Parcel Connect and we look forward to this exciting new venture,” adds Andrew.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Sel Ozyurek, General Manager at Nparcel, says the company’s alliance with Parcel Connect is a positive step forward for the postal industry.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“Our Nparcel outlets are family owned and operated newsagents that are the hub of communities across Australia.  With extended trading hours, less queues and local friendly staff, this new partnership with Parcel Connect provides the ultimate convenience in parcel delivery needs,” says Sel.</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“We’re excited to work with Parcel Connect.  We believe this joint service will mutually benefit Australian consumers and small business operators,” adds Sel. </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To send parcels, customers simply follow the steps on the Parcel Connect website or alternatively, purchase a pre-paid satchel through Nparcel Newsagents.</w:t>
      </w:r>
    </w:p>
    <w:p w:rsidR="00820938" w:rsidRPr="00820938" w:rsidRDefault="00820938" w:rsidP="00820938">
      <w:pPr>
        <w:shd w:val="clear" w:color="auto" w:fill="FFFFFF"/>
        <w:spacing w:after="0" w:line="210" w:lineRule="atLeast"/>
        <w:textAlignment w:val="baseline"/>
        <w:rPr>
          <w:rFonts w:ascii="Arial" w:eastAsia="Times New Roman" w:hAnsi="Arial" w:cs="Arial"/>
          <w:color w:val="323232"/>
          <w:sz w:val="18"/>
          <w:szCs w:val="18"/>
        </w:rPr>
      </w:pPr>
      <w:r w:rsidRPr="00820938">
        <w:rPr>
          <w:rFonts w:ascii="Arial" w:eastAsia="Times New Roman" w:hAnsi="Arial" w:cs="Arial"/>
          <w:color w:val="323232"/>
          <w:sz w:val="18"/>
          <w:szCs w:val="18"/>
        </w:rPr>
        <w:t>Source: Parcel Connect media release.</w:t>
      </w:r>
    </w:p>
    <w:p w:rsidR="00273A54" w:rsidRDefault="00273A54"/>
    <w:sectPr w:rsidR="0027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38"/>
    <w:rsid w:val="00273A54"/>
    <w:rsid w:val="0082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38"/>
    <w:rPr>
      <w:rFonts w:ascii="Times New Roman" w:eastAsia="Times New Roman" w:hAnsi="Times New Roman" w:cs="Times New Roman"/>
      <w:b/>
      <w:bCs/>
      <w:kern w:val="36"/>
      <w:sz w:val="48"/>
      <w:szCs w:val="48"/>
    </w:rPr>
  </w:style>
  <w:style w:type="paragraph" w:customStyle="1" w:styleId="singlepostmeta">
    <w:name w:val="singlepostmeta"/>
    <w:basedOn w:val="Normal"/>
    <w:rsid w:val="008209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820938"/>
  </w:style>
  <w:style w:type="character" w:customStyle="1" w:styleId="addthisseparator">
    <w:name w:val="addthis_separator"/>
    <w:basedOn w:val="DefaultParagraphFont"/>
    <w:rsid w:val="00820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38"/>
    <w:rPr>
      <w:rFonts w:ascii="Times New Roman" w:eastAsia="Times New Roman" w:hAnsi="Times New Roman" w:cs="Times New Roman"/>
      <w:b/>
      <w:bCs/>
      <w:kern w:val="36"/>
      <w:sz w:val="48"/>
      <w:szCs w:val="48"/>
    </w:rPr>
  </w:style>
  <w:style w:type="paragraph" w:customStyle="1" w:styleId="singlepostmeta">
    <w:name w:val="singlepostmeta"/>
    <w:basedOn w:val="Normal"/>
    <w:rsid w:val="008209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820938"/>
  </w:style>
  <w:style w:type="character" w:customStyle="1" w:styleId="addthisseparator">
    <w:name w:val="addthis_separator"/>
    <w:basedOn w:val="DefaultParagraphFont"/>
    <w:rsid w:val="0082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3458">
      <w:bodyDiv w:val="1"/>
      <w:marLeft w:val="0"/>
      <w:marRight w:val="0"/>
      <w:marTop w:val="0"/>
      <w:marBottom w:val="0"/>
      <w:divBdr>
        <w:top w:val="none" w:sz="0" w:space="0" w:color="auto"/>
        <w:left w:val="none" w:sz="0" w:space="0" w:color="auto"/>
        <w:bottom w:val="none" w:sz="0" w:space="0" w:color="auto"/>
        <w:right w:val="none" w:sz="0" w:space="0" w:color="auto"/>
      </w:divBdr>
      <w:divsChild>
        <w:div w:id="1869102841">
          <w:marLeft w:val="0"/>
          <w:marRight w:val="0"/>
          <w:marTop w:val="45"/>
          <w:marBottom w:val="150"/>
          <w:divBdr>
            <w:top w:val="single" w:sz="6" w:space="2" w:color="EEEEEE"/>
            <w:left w:val="single" w:sz="48" w:space="5" w:color="DC241F"/>
            <w:bottom w:val="single" w:sz="6" w:space="3" w:color="EEEEEE"/>
            <w:right w:val="none" w:sz="0" w:space="0" w:color="auto"/>
          </w:divBdr>
          <w:divsChild>
            <w:div w:id="13554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2014-10-30T04:23:00Z</dcterms:created>
  <dcterms:modified xsi:type="dcterms:W3CDTF">2014-10-30T04:23:00Z</dcterms:modified>
</cp:coreProperties>
</file>